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016DD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>Публичный доклад за 202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год первичной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профсоюзной организации </w:t>
      </w:r>
      <w:bookmarkStart w:id="0" w:name="_Hlk104836080"/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Княбаш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ская 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начал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ная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tt-RU"/>
        </w:rPr>
        <w:t xml:space="preserve"> школа-детский сад”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Балтасинского муниципального района РТ»</w:t>
      </w:r>
    </w:p>
    <w:bookmarkEnd w:id="0"/>
    <w:p w14:paraId="32F2858C">
      <w:pPr>
        <w:pStyle w:val="9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>Профсоюз сегодня - единственная организация, которая заботиться о своих работниках и защищает трудовые права работников, добивается выполнения социальных гарантий, улучшает и стабилизирует микроклимат в коллективе. Профсоюз образования является самым крупным профсоюзным объединением в Федерации профсоюзов РТ. Поэтому ее статус растет день за днем.</w:t>
      </w:r>
    </w:p>
    <w:p w14:paraId="05A4C5C8">
      <w:pPr>
        <w:pStyle w:val="9"/>
        <w:shd w:val="clear" w:color="auto" w:fill="auto"/>
        <w:spacing w:before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Главными направлениями работы профсоюза остаются социально-экономическая защита прав и гарантий работников образования, организационно-финансовое укрепление, развитие практики социального партнерство, информационная работа и, конечно, мотивация профсоюзного членства, что в целом создает имидж Профсоюза.</w:t>
      </w:r>
    </w:p>
    <w:p w14:paraId="40495A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66CC6F">
      <w:pPr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Cs/>
          <w:sz w:val="28"/>
          <w:szCs w:val="28"/>
        </w:rPr>
        <w:t>На 1 декабря 202</w:t>
      </w:r>
      <w:r>
        <w:rPr>
          <w:rFonts w:hint="default" w:ascii="Times New Roman" w:hAnsi="Times New Roman" w:eastAsia="Calibri" w:cs="Times New Roman"/>
          <w:bCs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bCs/>
          <w:sz w:val="28"/>
          <w:szCs w:val="28"/>
        </w:rPr>
        <w:t xml:space="preserve"> года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нашей первичной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профсоюзной организации на учёте состоит 8 человек, </w:t>
      </w:r>
      <w:r>
        <w:rPr>
          <w:rFonts w:ascii="Times New Roman" w:hAnsi="Times New Roman" w:cs="Times New Roman"/>
          <w:sz w:val="28"/>
          <w:szCs w:val="28"/>
        </w:rPr>
        <w:t>что составляет 100% от общего количества работающих в учреждении.</w:t>
      </w:r>
    </w:p>
    <w:p w14:paraId="3878F720">
      <w:pPr>
        <w:ind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Педагогических работников – 4чел., из них, молодёжи до 35 лет –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1</w:t>
      </w:r>
      <w:r>
        <w:rPr>
          <w:rFonts w:ascii="Times New Roman" w:hAnsi="Times New Roman" w:eastAsia="Calibri" w:cs="Times New Roman"/>
          <w:sz w:val="28"/>
          <w:szCs w:val="28"/>
        </w:rPr>
        <w:t xml:space="preserve"> чел.</w:t>
      </w:r>
    </w:p>
    <w:p w14:paraId="7D0635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фактором членства в профсоюзе является совместная работа профсоюзной организации и администрации школы по защите социально-трудовых и профессиональных интересов членов Общероссийского Профсоюза образования и науки РФ.</w:t>
      </w:r>
    </w:p>
    <w:p w14:paraId="166818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Профком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Княбаш</w:t>
      </w:r>
      <w:r>
        <w:rPr>
          <w:rFonts w:ascii="Times New Roman" w:hAnsi="Times New Roman" w:cs="Times New Roman"/>
          <w:sz w:val="28"/>
          <w:szCs w:val="28"/>
        </w:rPr>
        <w:t xml:space="preserve">ская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школа-детский сад</w:t>
      </w:r>
      <w:r>
        <w:rPr>
          <w:rFonts w:ascii="Times New Roman" w:hAnsi="Times New Roman" w:cs="Times New Roman"/>
          <w:sz w:val="28"/>
          <w:szCs w:val="28"/>
        </w:rPr>
        <w:t>» Балтасинского муниципального района РТ» проводит работу по сохранению профсоюзного членства и вовлечению в профсоюз новых членов.</w:t>
      </w:r>
    </w:p>
    <w:p w14:paraId="5F4454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ППО, администрацией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работниками образовательного учреждения является Коллективный договор, который регулирует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 условий труда, организации отдыха, предоставления гарантий.Договор позволяет расширить рамки действующего трудового законодательства,обеспечить дополнительное финансирование мероприятий по охране труда,улучшить условия труда и быта работников. В течение года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профкомом согласовывались приказы и распоряжения, касающиеся социально- трудовых отношений работников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Княбаш</w:t>
      </w:r>
      <w:r>
        <w:rPr>
          <w:rFonts w:ascii="Times New Roman" w:hAnsi="Times New Roman" w:cs="Times New Roman"/>
          <w:sz w:val="28"/>
          <w:szCs w:val="28"/>
        </w:rPr>
        <w:t xml:space="preserve">ская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школа-детский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Балтасинского муниципального района РТ»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02E824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профсоюзном комитете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</w:rPr>
        <w:t>ся работа проводится в тесном сотрудничестве с администрацией образовательного учреждения, так как взаимопонимание и взаимоподдержка определяет стиль новых современных взаимоотношений партнёрства между руководителем и профсоюзным активом.</w:t>
      </w:r>
    </w:p>
    <w:p w14:paraId="7983CAB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В 202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году активно внедряется проект «Цифровой Профсоюз», на данный момент по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Княбаш</w:t>
      </w:r>
      <w:r>
        <w:rPr>
          <w:rFonts w:ascii="Times New Roman" w:hAnsi="Times New Roman" w:cs="Times New Roman"/>
          <w:sz w:val="28"/>
          <w:szCs w:val="28"/>
        </w:rPr>
        <w:t xml:space="preserve">ская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школа-детский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Балтасинского муниципального района РТ»</w:t>
      </w:r>
      <w:r>
        <w:rPr>
          <w:rFonts w:ascii="Times New Roman" w:hAnsi="Times New Roman" w:eastAsia="Calibri" w:cs="Times New Roman"/>
          <w:sz w:val="28"/>
          <w:szCs w:val="28"/>
        </w:rPr>
        <w:t xml:space="preserve"> в АИС внесено 8 ч</w:t>
      </w:r>
      <w:r>
        <w:rPr>
          <w:rFonts w:ascii="Times New Roman" w:hAnsi="Times New Roman" w:cs="Times New Roman"/>
          <w:sz w:val="28"/>
          <w:szCs w:val="28"/>
        </w:rPr>
        <w:t>ленов профсоюза, зарегистрировано в</w:t>
      </w:r>
      <w:r>
        <w:rPr>
          <w:rFonts w:ascii="Times New Roman" w:hAnsi="Times New Roman" w:eastAsia="Calibri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  <w:lang w:val="en-US"/>
        </w:rPr>
        <w:t>Profcards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членов профсоюза.</w:t>
      </w:r>
    </w:p>
    <w:p w14:paraId="065C98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Производилась приемка и регистрация документов (заявлений о вступлении</w:t>
      </w:r>
    </w:p>
    <w:p w14:paraId="348385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профсоюзную организацию МБОУ «</w:t>
      </w:r>
      <w:r>
        <w:rPr>
          <w:rFonts w:ascii="Times New Roman" w:hAnsi="Times New Roman" w:cs="Times New Roman"/>
          <w:sz w:val="28"/>
          <w:szCs w:val="28"/>
          <w:lang w:val="ru-RU"/>
        </w:rPr>
        <w:t>Княбаш</w:t>
      </w:r>
      <w:r>
        <w:rPr>
          <w:rFonts w:ascii="Times New Roman" w:hAnsi="Times New Roman" w:cs="Times New Roman"/>
          <w:sz w:val="28"/>
          <w:szCs w:val="28"/>
        </w:rPr>
        <w:t xml:space="preserve">ская </w:t>
      </w:r>
      <w:r>
        <w:rPr>
          <w:rFonts w:ascii="Times New Roman" w:hAnsi="Times New Roman" w:cs="Times New Roman"/>
          <w:sz w:val="28"/>
          <w:szCs w:val="28"/>
          <w:lang w:val="ru-RU"/>
        </w:rPr>
        <w:t>начальная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школа-детский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Балтасинского муниципального района РТ»).</w:t>
      </w:r>
    </w:p>
    <w:p w14:paraId="79228F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каждого года составляется план работы профсоюзной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 на новый календарный год, который утверждался на профсоюзном собрании, а также корректировался с внесёнными по мере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поступления предложениями.</w:t>
      </w:r>
    </w:p>
    <w:p w14:paraId="61322F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распоряжении профсоюзного комитета для информирования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членов профсоюза и всей общественности используются сайт учреждения </w:t>
      </w:r>
      <w:r>
        <w:fldChar w:fldCharType="begin"/>
      </w:r>
      <w:r>
        <w:instrText xml:space="preserve"> HYPERLINK "https://edu.tatar.ru/"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8"/>
          <w:szCs w:val="28"/>
        </w:rPr>
        <w:t>https://edu.tatar.ru/</w:t>
      </w:r>
      <w:r>
        <w:rPr>
          <w:rStyle w:val="4"/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и информационный стенд профкома, который регулярно обновляется.Здесь можно познакомиться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информацией республиканского комитета Профсоюза работников образования, профсоюзного комитета ОУ, новостями периодической печати профсоюзного издания —газетой « Профсоюзная среда» и 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первички, но и в стране, республике, районе.</w:t>
      </w:r>
    </w:p>
    <w:p w14:paraId="030702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коллективном договоре содержатся м</w:t>
      </w:r>
      <w:r>
        <w:rPr>
          <w:rFonts w:ascii="Times New Roman" w:hAnsi="Times New Roman" w:eastAsia="Calibri" w:cs="Times New Roman"/>
          <w:sz w:val="28"/>
          <w:szCs w:val="28"/>
        </w:rPr>
        <w:t>еры социальной поддержки работников образовательных организаций.</w:t>
      </w:r>
    </w:p>
    <w:p w14:paraId="4EC419CF">
      <w:pPr>
        <w:tabs>
          <w:tab w:val="left" w:pos="9800"/>
        </w:tabs>
        <w:ind w:right="140"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За отчётный период   работники воспользовались льготами по следующим социальным причинам:</w:t>
      </w:r>
    </w:p>
    <w:p w14:paraId="472C9BA5">
      <w:pPr>
        <w:tabs>
          <w:tab w:val="left" w:pos="9800"/>
        </w:tabs>
        <w:ind w:right="140"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«мамин день» за детьми до 16 лет (1 день в месяц) –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3</w:t>
      </w:r>
      <w:r>
        <w:rPr>
          <w:rFonts w:ascii="Times New Roman" w:hAnsi="Times New Roman" w:eastAsia="Calibri" w:cs="Times New Roman"/>
          <w:sz w:val="28"/>
          <w:szCs w:val="28"/>
        </w:rPr>
        <w:t xml:space="preserve"> чел.; </w:t>
      </w:r>
    </w:p>
    <w:p w14:paraId="17E8F1B6">
      <w:pPr>
        <w:tabs>
          <w:tab w:val="left" w:pos="9800"/>
        </w:tabs>
        <w:ind w:right="140"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при бракосочетании детей (1 день) - 0 чел; </w:t>
      </w:r>
    </w:p>
    <w:p w14:paraId="66D2DA56">
      <w:pPr>
        <w:tabs>
          <w:tab w:val="left" w:pos="9800"/>
        </w:tabs>
        <w:ind w:right="140"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работники, имеющие родителей в возрасте 80 лет и старше (1день) – 0 чел.; </w:t>
      </w:r>
    </w:p>
    <w:p w14:paraId="36091BBF">
      <w:pPr>
        <w:tabs>
          <w:tab w:val="left" w:pos="9800"/>
        </w:tabs>
        <w:ind w:right="140"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- в случае смерти близких родственников (3 дня) –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0</w:t>
      </w:r>
      <w:r>
        <w:rPr>
          <w:rFonts w:ascii="Times New Roman" w:hAnsi="Times New Roman" w:eastAsia="Calibri" w:cs="Times New Roman"/>
          <w:sz w:val="28"/>
          <w:szCs w:val="28"/>
        </w:rPr>
        <w:t xml:space="preserve"> чел.  </w:t>
      </w:r>
    </w:p>
    <w:p w14:paraId="628C7681">
      <w:pPr>
        <w:tabs>
          <w:tab w:val="left" w:pos="9800"/>
        </w:tabs>
        <w:ind w:right="14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-победителям олимпиад (Заключительный этап республиканской олимпиады, Региональный этап Всероссийской олимпиады, Заключительный этап всероссийской олимпиады, Международная олимпиада по татарскому языку и литературе, Международная олимпиада по русскому языку и литературе)3 дня к ежегодному оплачиваемому отпуску</w:t>
      </w:r>
      <w:r>
        <w:rPr>
          <w:rFonts w:ascii="Times New Roman" w:hAnsi="Times New Roman" w:cs="Times New Roman"/>
          <w:color w:val="000000"/>
          <w:sz w:val="28"/>
          <w:szCs w:val="28"/>
        </w:rPr>
        <w:t>– 0чел;</w:t>
      </w:r>
    </w:p>
    <w:p w14:paraId="2D1B2BE1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руководителям районных методических объединений 3 дополнительных дня:</w:t>
      </w:r>
    </w:p>
    <w:p w14:paraId="5FFA65D9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-учителей- предметников </w:t>
      </w:r>
      <w:r>
        <w:rPr>
          <w:rFonts w:ascii="Times New Roman" w:hAnsi="Times New Roman" w:eastAsia="Calibri" w:cs="Times New Roman"/>
          <w:sz w:val="28"/>
          <w:szCs w:val="28"/>
        </w:rPr>
        <w:t>– 0 чел.;</w:t>
      </w:r>
    </w:p>
    <w:p w14:paraId="2AFCA4C5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Произведены премиальные в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ыплаты работник</w:t>
      </w:r>
      <w:r>
        <w:rPr>
          <w:rFonts w:ascii="Times New Roman" w:hAnsi="Times New Roman" w:cs="Times New Roman"/>
          <w:color w:val="000000"/>
          <w:sz w:val="28"/>
          <w:szCs w:val="28"/>
        </w:rPr>
        <w:t>ам образовательных организаций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в размере: </w:t>
      </w:r>
    </w:p>
    <w:p w14:paraId="76B8DC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до 1 ставки: по достижении 50, 55 лет </w:t>
      </w:r>
      <w:r>
        <w:rPr>
          <w:rFonts w:ascii="Times New Roman" w:hAnsi="Times New Roman" w:cs="Times New Roman"/>
          <w:color w:val="000000"/>
          <w:sz w:val="28"/>
          <w:szCs w:val="28"/>
        </w:rPr>
        <w:t>(женщины), 50, 60 лет (мужчины)</w:t>
      </w:r>
      <w:r>
        <w:rPr>
          <w:rFonts w:ascii="Times New Roman" w:hAnsi="Times New Roman" w:eastAsia="Calibri" w:cs="Times New Roman"/>
          <w:sz w:val="28"/>
          <w:szCs w:val="28"/>
        </w:rPr>
        <w:t>–0 чел.;</w:t>
      </w:r>
    </w:p>
    <w:p w14:paraId="6CA3E1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</w:rPr>
        <w:t>до 1 ставки: на похороны близких родств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енников (супруг, супруга, дети) </w:t>
      </w:r>
      <w:r>
        <w:rPr>
          <w:rFonts w:ascii="Times New Roman" w:hAnsi="Times New Roman" w:eastAsia="Calibri" w:cs="Times New Roman"/>
          <w:sz w:val="28"/>
          <w:szCs w:val="28"/>
        </w:rPr>
        <w:t>– 0 чел.;</w:t>
      </w:r>
    </w:p>
    <w:p w14:paraId="77BF0D5F">
      <w:pPr>
        <w:tabs>
          <w:tab w:val="left" w:pos="1755"/>
        </w:tabs>
        <w:ind w:right="140"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>В 202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5</w:t>
      </w:r>
      <w:r>
        <w:rPr>
          <w:rFonts w:ascii="Times New Roman" w:hAnsi="Times New Roman" w:eastAsia="Calibri" w:cs="Times New Roman"/>
          <w:sz w:val="28"/>
          <w:szCs w:val="28"/>
        </w:rPr>
        <w:t xml:space="preserve"> году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работников получили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3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дополнительных оплачиваемых дня за работу в течение года без больничного листа к отпуску.</w:t>
      </w:r>
    </w:p>
    <w:p w14:paraId="05A1C54B">
      <w:pPr>
        <w:tabs>
          <w:tab w:val="left" w:pos="9800"/>
        </w:tabs>
        <w:ind w:right="140"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1 работник, занятых на работах с вредными условиями труда – </w:t>
      </w:r>
      <w:r>
        <w:rPr>
          <w:rFonts w:hint="default" w:ascii="Times New Roman" w:hAnsi="Times New Roman" w:eastAsia="Calibri" w:cs="Times New Roman"/>
          <w:sz w:val="28"/>
          <w:szCs w:val="28"/>
          <w:lang w:val="ru-RU"/>
        </w:rPr>
        <w:t>7</w:t>
      </w:r>
      <w:r>
        <w:rPr>
          <w:rFonts w:ascii="Times New Roman" w:hAnsi="Times New Roman" w:eastAsia="Calibri" w:cs="Times New Roman"/>
          <w:sz w:val="28"/>
          <w:szCs w:val="28"/>
        </w:rPr>
        <w:t xml:space="preserve"> дн</w:t>
      </w:r>
      <w:r>
        <w:rPr>
          <w:rFonts w:ascii="Times New Roman" w:hAnsi="Times New Roman" w:eastAsia="Calibri" w:cs="Times New Roman"/>
          <w:sz w:val="28"/>
          <w:szCs w:val="28"/>
          <w:lang w:val="ru-RU"/>
        </w:rPr>
        <w:t>ей</w:t>
      </w:r>
      <w:r>
        <w:rPr>
          <w:rFonts w:ascii="Times New Roman" w:hAnsi="Times New Roman" w:eastAsia="Calibri" w:cs="Times New Roman"/>
          <w:sz w:val="28"/>
          <w:szCs w:val="28"/>
        </w:rPr>
        <w:t xml:space="preserve"> к отпуску.</w:t>
      </w:r>
    </w:p>
    <w:p w14:paraId="75FC64D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Финансовая работа в первичке проводится в тесном сотрудничестве свышестоящей территориальной организацией Профсоюза образования. Профсоюзные отчисления выдаются под авансовый отчет для проведения запланированных мероприятий, покупки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подарков, цветов к значимым календарным праздникам — Новому году, 8 марта и 23 февраля,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Дню учителя, дня рождения Профсоюза. Традиционными стали поздравления с юбилейными датами.</w:t>
      </w:r>
    </w:p>
    <w:p w14:paraId="5C3DBA2D">
      <w:pPr>
        <w:tabs>
          <w:tab w:val="left" w:pos="360"/>
        </w:tabs>
        <w:ind w:firstLine="567"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6F8F026A">
      <w:pPr>
        <w:tabs>
          <w:tab w:val="left" w:pos="360"/>
        </w:tabs>
        <w:ind w:firstLine="567"/>
        <w:rPr>
          <w:rFonts w:ascii="Times New Roman" w:hAnsi="Times New Roman" w:eastAsia="Calibri" w:cs="Times New Roman"/>
          <w:sz w:val="28"/>
          <w:szCs w:val="28"/>
          <w:u w:val="single"/>
        </w:rPr>
      </w:pPr>
    </w:p>
    <w:p w14:paraId="2B629D6E">
      <w:pPr>
        <w:tabs>
          <w:tab w:val="left" w:pos="360"/>
        </w:tabs>
        <w:ind w:firstLine="567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u w:val="single"/>
        </w:rPr>
        <w:t>Охрана труда</w:t>
      </w:r>
    </w:p>
    <w:p w14:paraId="336575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AB65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профсоюзный комитет проводил контроль за соблюдением законодательства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охране труда, созданием безопасных и здоровых условий труда в нашем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учреждении. При этом обязанность по организации безопасных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 труда, проверке знаний по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работников и наших воспитанников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возложена на руководителя учреждения и комиссию по охране труда, созданную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представителей работодателя и членов профсоюзного комитета.</w:t>
      </w:r>
    </w:p>
    <w:p w14:paraId="732F08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работники образовательного учреждения и члены профсоюзной организации имеют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 на защиту их социально-трудовых прав и профессиональных интересов.Реализацию этого права осуществляет профсоюзный комитет, комиссия по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охране труда, а также комиссия по трудовым спорам. Профсоюзный комитет и директор школы составляют соглашение по охране труда. Можно с уверенностью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констатировать, что практически все намеченные по охране труда мероприятия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проводятся в учреждении, а это является важным и весомым показателем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 проводимой работы.</w:t>
      </w:r>
    </w:p>
    <w:p w14:paraId="1A6ECF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профсоюзного комитета ежедневно общается с работниками,</w:t>
      </w:r>
    </w:p>
    <w:p w14:paraId="592D61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к. необходимо владеть информацией о ситуации на рабочих местах. Профком осуществляет контроль над соблюдением законодательства о труде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приема и увольнения. Председателем территориальной организации Общероссийского профсоюза образования  проведена проверка правильности ведения трудовых книжек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своевременности оформления записей в них.</w:t>
      </w:r>
    </w:p>
    <w:p w14:paraId="3EE98E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предоставления ежегодных оплачиваемых отпусков составляется</w:t>
      </w:r>
    </w:p>
    <w:p w14:paraId="3229C2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работодателем с обязательным учетом мнения работника и профсоюзного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комитета.</w:t>
      </w:r>
    </w:p>
    <w:p w14:paraId="4F674589">
      <w:pPr>
        <w:shd w:val="clear" w:color="auto" w:fill="FFFFFF"/>
        <w:tabs>
          <w:tab w:val="left" w:pos="835"/>
          <w:tab w:val="left" w:pos="993"/>
        </w:tabs>
        <w:ind w:firstLine="567"/>
        <w:jc w:val="both"/>
        <w:rPr>
          <w:rFonts w:ascii="Times New Roman" w:hAnsi="Times New Roman" w:eastAsia="Calibri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полномоченн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по охране труда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установлена 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ежемесячн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 xml:space="preserve"> доплат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eastAsia="Calibri" w:cs="Times New Roman"/>
          <w:color w:val="000000"/>
          <w:sz w:val="28"/>
          <w:szCs w:val="28"/>
        </w:rPr>
        <w:t>, из средств стимулирующего фонда оплаты труда, в критериях оценки эффективности работы образовательных учреждений 5 баллов.</w:t>
      </w:r>
    </w:p>
    <w:p w14:paraId="1690D53A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профсоюзного комитета проводятся достаточно часто, не реже 1</w:t>
      </w:r>
    </w:p>
    <w:p w14:paraId="5372D6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раза в месяц. На них выносятся вопросы соблюдения трудового законодательства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администрацией образовательного учреждения, охраны труда, обсуждаются социально-бытовые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проблемы и выносятся решения и ходатайства в территориальную организацию Профсоюза образования, идет подготовка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культурно-массовых мероприятий, выносится решение о приеме новых членов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коллектива в профсоюзную организацию и многое другое.</w:t>
      </w:r>
    </w:p>
    <w:p w14:paraId="76E713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Наша первичная профсоюзная организация принимали активное участие в следующих проектах и акциях:</w:t>
      </w:r>
    </w:p>
    <w:p w14:paraId="4DD6A3C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E4A7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«Окна Победы» к 79-летию Великой Победы;</w:t>
      </w:r>
    </w:p>
    <w:p w14:paraId="513F56F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«Окна России» к Дню России.</w:t>
      </w:r>
    </w:p>
    <w:p w14:paraId="1D6AF9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-«Всемирный день здоровья» 7.04, флешмоб, акция, физзарядка,</w:t>
      </w:r>
    </w:p>
    <w:p w14:paraId="357BA3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-«Тысяча и один профсоюзный </w:t>
      </w:r>
      <w:bookmarkStart w:id="1" w:name="_Hlk104848771"/>
      <w:r>
        <w:rPr>
          <w:rFonts w:ascii="Times New Roman" w:hAnsi="Times New Roman" w:cs="Times New Roman"/>
          <w:sz w:val="28"/>
          <w:szCs w:val="28"/>
        </w:rPr>
        <w:t>урок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» профсоюзный урок; </w:t>
      </w:r>
    </w:p>
    <w:p w14:paraId="6C5186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«Есть профсоюз-есть коллективный договор» беседа с детьми- профсоюзный урок; </w:t>
      </w:r>
    </w:p>
    <w:p w14:paraId="75CC7E9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51E96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</w:p>
    <w:p w14:paraId="6CFB2E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 наша ППО ставит такие задачи, как:</w:t>
      </w:r>
    </w:p>
    <w:p w14:paraId="37B8B1FC"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работу по объединению усилий и координации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 профсоюзной организации и администрации по защите социально-</w:t>
      </w:r>
    </w:p>
    <w:p w14:paraId="35EEAF77">
      <w:pPr>
        <w:pStyle w:val="8"/>
        <w:ind w:lef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трудовых, профессиональных прав и интересов членов профсоюза;</w:t>
      </w:r>
    </w:p>
    <w:p w14:paraId="102B5C80"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14:paraId="4894CC6A">
      <w:pPr>
        <w:pStyle w:val="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взаимоуважения, взаимовыручки и взаимопомощи 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коллективе.</w:t>
      </w:r>
    </w:p>
    <w:p w14:paraId="4F558E2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Необходимую информацию,методическую и консультативную помощь мы получаем от Балтасинской территориальной организации Общероссийского Профсоюза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579339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4CEF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C529388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Хазиева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Р.Т.</w:t>
      </w:r>
      <w:bookmarkStart w:id="2" w:name="_GoBack"/>
      <w:bookmarkEnd w:id="2"/>
    </w:p>
    <w:sectPr>
      <w:pgSz w:w="11906" w:h="16838"/>
      <w:pgMar w:top="1134" w:right="1133" w:bottom="709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CE2E84"/>
    <w:multiLevelType w:val="multilevel"/>
    <w:tmpl w:val="2BCE2E84"/>
    <w:lvl w:ilvl="0" w:tentative="0">
      <w:start w:val="1"/>
      <w:numFmt w:val="bullet"/>
      <w:lvlText w:val=""/>
      <w:lvlJc w:val="left"/>
      <w:pPr>
        <w:ind w:left="1380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ind w:left="21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20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ind w:left="3540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ind w:left="42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980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ind w:left="5700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ind w:left="64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40" w:hanging="360"/>
      </w:pPr>
      <w:rPr>
        <w:rFonts w:hint="default" w:ascii="Wingdings" w:hAnsi="Wingdings" w:cs="Wingdings"/>
      </w:rPr>
    </w:lvl>
  </w:abstractNum>
  <w:abstractNum w:abstractNumId="1">
    <w:nsid w:val="50576F5F"/>
    <w:multiLevelType w:val="multilevel"/>
    <w:tmpl w:val="50576F5F"/>
    <w:lvl w:ilvl="0" w:tentative="0">
      <w:start w:val="1"/>
      <w:numFmt w:val="bullet"/>
      <w:lvlText w:val=""/>
      <w:lvlJc w:val="left"/>
      <w:pPr>
        <w:ind w:left="1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73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45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17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289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61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33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05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771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31EB8"/>
    <w:rsid w:val="000C3E75"/>
    <w:rsid w:val="000D15A9"/>
    <w:rsid w:val="000E2327"/>
    <w:rsid w:val="00110CC1"/>
    <w:rsid w:val="00133CD0"/>
    <w:rsid w:val="0016022B"/>
    <w:rsid w:val="00190CC6"/>
    <w:rsid w:val="001A30C1"/>
    <w:rsid w:val="001F31AB"/>
    <w:rsid w:val="001F3599"/>
    <w:rsid w:val="002F2635"/>
    <w:rsid w:val="002F2736"/>
    <w:rsid w:val="003407BD"/>
    <w:rsid w:val="003426C8"/>
    <w:rsid w:val="00445BD3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617CA"/>
    <w:rsid w:val="006B1363"/>
    <w:rsid w:val="007A1D1B"/>
    <w:rsid w:val="007C1043"/>
    <w:rsid w:val="007F04E3"/>
    <w:rsid w:val="008B2EF0"/>
    <w:rsid w:val="008C71E9"/>
    <w:rsid w:val="00953671"/>
    <w:rsid w:val="00986C28"/>
    <w:rsid w:val="00A042FA"/>
    <w:rsid w:val="00A31603"/>
    <w:rsid w:val="00A3765E"/>
    <w:rsid w:val="00A5528C"/>
    <w:rsid w:val="00A71F9D"/>
    <w:rsid w:val="00A97CC0"/>
    <w:rsid w:val="00AE22EB"/>
    <w:rsid w:val="00B40BE1"/>
    <w:rsid w:val="00BA3E91"/>
    <w:rsid w:val="00BC1FF1"/>
    <w:rsid w:val="00BE7E67"/>
    <w:rsid w:val="00C1073C"/>
    <w:rsid w:val="00C10AEC"/>
    <w:rsid w:val="00C469C1"/>
    <w:rsid w:val="00C60F60"/>
    <w:rsid w:val="00CF0298"/>
    <w:rsid w:val="00D87433"/>
    <w:rsid w:val="00DB2827"/>
    <w:rsid w:val="00DD19C4"/>
    <w:rsid w:val="00E84491"/>
    <w:rsid w:val="00F448DA"/>
    <w:rsid w:val="00FF0573"/>
    <w:rsid w:val="43770E12"/>
    <w:rsid w:val="6FC403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left="-709"/>
      <w:jc w:val="center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/>
      <w:ind w:left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6">
    <w:name w:val="Основной текст_"/>
    <w:basedOn w:val="2"/>
    <w:link w:val="7"/>
    <w:qFormat/>
    <w:locked/>
    <w:uiPriority w:val="0"/>
    <w:rPr>
      <w:shd w:val="clear" w:color="auto" w:fill="FFFFFF"/>
    </w:rPr>
  </w:style>
  <w:style w:type="paragraph" w:customStyle="1" w:styleId="7">
    <w:name w:val="Основной текст2"/>
    <w:basedOn w:val="1"/>
    <w:link w:val="6"/>
    <w:qFormat/>
    <w:uiPriority w:val="0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Основной текст4"/>
    <w:basedOn w:val="1"/>
    <w:uiPriority w:val="0"/>
    <w:pPr>
      <w:widowControl w:val="0"/>
      <w:shd w:val="clear" w:color="auto" w:fill="FFFFFF"/>
      <w:spacing w:before="240" w:line="274" w:lineRule="exact"/>
      <w:ind w:left="0"/>
      <w:jc w:val="both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1276</Words>
  <Characters>7276</Characters>
  <Lines>60</Lines>
  <Paragraphs>17</Paragraphs>
  <TotalTime>19</TotalTime>
  <ScaleCrop>false</ScaleCrop>
  <LinksUpToDate>false</LinksUpToDate>
  <CharactersWithSpaces>8535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2022-05-25T11:25:00Z</dcterms:created>
  <dc:creator>Профсоюз</dc:creator>
  <cp:lastModifiedBy>KPC</cp:lastModifiedBy>
  <dcterms:modified xsi:type="dcterms:W3CDTF">2026-02-16T07:13:52Z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34A78B236A4A4E6C8B010906A5861670_13</vt:lpwstr>
  </property>
</Properties>
</file>